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D7A37" w14:textId="4110EA32" w:rsidR="00E6267A" w:rsidRPr="000F4579" w:rsidRDefault="00784122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Záznam z rokovania</w:t>
      </w:r>
    </w:p>
    <w:p w14:paraId="333492A0" w14:textId="65330540" w:rsidR="001A5E1D" w:rsidRPr="000F4579" w:rsidRDefault="00784122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Názov zákazky: </w:t>
      </w:r>
      <w:r w:rsidR="001A5E1D" w:rsidRPr="000F4579">
        <w:rPr>
          <w:rFonts w:ascii="Inter" w:hAnsi="Inter"/>
          <w:sz w:val="21"/>
          <w:szCs w:val="21"/>
        </w:rPr>
        <w:t>,,Dobudovanie chodníka  a</w:t>
      </w:r>
      <w:r w:rsidR="008859A9" w:rsidRPr="000F4579">
        <w:rPr>
          <w:rFonts w:ascii="Inter" w:hAnsi="Inter"/>
          <w:sz w:val="21"/>
          <w:szCs w:val="21"/>
        </w:rPr>
        <w:t xml:space="preserve"> </w:t>
      </w:r>
      <w:r w:rsidR="001A5E1D" w:rsidRPr="000F4579">
        <w:rPr>
          <w:rFonts w:ascii="Inter" w:hAnsi="Inter"/>
          <w:sz w:val="21"/>
          <w:szCs w:val="21"/>
        </w:rPr>
        <w:t>priechodu pre chodcov na Kremeľskej ulici v Devíne“</w:t>
      </w:r>
    </w:p>
    <w:p w14:paraId="5F8DB204" w14:textId="77777777" w:rsidR="00110F75" w:rsidRPr="000F4579" w:rsidRDefault="001A5E1D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Miesto konania: </w:t>
      </w:r>
      <w:r w:rsidR="00FE6ABE" w:rsidRPr="000F4579">
        <w:rPr>
          <w:rFonts w:ascii="Inter" w:hAnsi="Inter"/>
          <w:sz w:val="21"/>
          <w:szCs w:val="21"/>
        </w:rPr>
        <w:t>Zasadačka č. 301 Sekcia Výstavby, Záporožská 5, Bratislava</w:t>
      </w:r>
    </w:p>
    <w:p w14:paraId="470D8129" w14:textId="4DBF3DBD" w:rsidR="00784122" w:rsidRPr="000F4579" w:rsidRDefault="00110F75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Dátum konania:24.5.2024</w:t>
      </w:r>
      <w:r w:rsidR="00784122" w:rsidRPr="000F4579">
        <w:rPr>
          <w:rFonts w:ascii="Inter" w:hAnsi="Inter"/>
          <w:sz w:val="21"/>
          <w:szCs w:val="21"/>
        </w:rPr>
        <w:t xml:space="preserve"> </w:t>
      </w:r>
    </w:p>
    <w:p w14:paraId="750D3927" w14:textId="79E5C3D4" w:rsidR="00BA6F4E" w:rsidRPr="000F4579" w:rsidRDefault="009D2C83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Predmet rokovania: Zosúladenie stavieb ,,Dobudovanie chodníka  a priechodu pre chodcov na Kremeľskej ulici v Devíne“ a </w:t>
      </w:r>
      <w:r w:rsidR="00AE4456" w:rsidRPr="000F4579">
        <w:rPr>
          <w:rFonts w:ascii="Inter" w:hAnsi="Inter"/>
          <w:sz w:val="21"/>
          <w:szCs w:val="21"/>
        </w:rPr>
        <w:t>,,Zvýšenie ochranných línií Moravy a MČ Devín a Devínska Nová Ves“</w:t>
      </w:r>
    </w:p>
    <w:p w14:paraId="72CBA3E6" w14:textId="77777777" w:rsidR="000F4579" w:rsidRPr="000F4579" w:rsidRDefault="000F4579">
      <w:pPr>
        <w:rPr>
          <w:rFonts w:ascii="Inter" w:hAnsi="Inter"/>
          <w:sz w:val="21"/>
          <w:szCs w:val="21"/>
        </w:rPr>
      </w:pPr>
    </w:p>
    <w:p w14:paraId="1BBE37E9" w14:textId="0FAAE485" w:rsidR="000868EF" w:rsidRPr="000F4579" w:rsidRDefault="00E6267A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Použiť betón </w:t>
      </w:r>
      <w:r w:rsidR="00B05E43" w:rsidRPr="000F4579">
        <w:rPr>
          <w:rFonts w:ascii="Inter" w:hAnsi="Inter"/>
          <w:sz w:val="21"/>
          <w:szCs w:val="21"/>
        </w:rPr>
        <w:t>vodotesná C30/37 pri detaile koruny pod asfaltom,</w:t>
      </w:r>
    </w:p>
    <w:p w14:paraId="1129DCF9" w14:textId="7F60D167" w:rsidR="00B05E43" w:rsidRPr="000F4579" w:rsidRDefault="00B05E43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Pri detaile s priznanou odkrytou korunou múru overiť odolnosť a stanoviť triedu odolnosti</w:t>
      </w:r>
      <w:r w:rsidR="00BA6F4E" w:rsidRPr="000F4579">
        <w:rPr>
          <w:rFonts w:ascii="Inter" w:hAnsi="Inter"/>
          <w:sz w:val="21"/>
          <w:szCs w:val="21"/>
        </w:rPr>
        <w:t xml:space="preserve"> (voči posypom)</w:t>
      </w:r>
      <w:r w:rsidRPr="000F4579">
        <w:rPr>
          <w:rFonts w:ascii="Inter" w:hAnsi="Inter"/>
          <w:sz w:val="21"/>
          <w:szCs w:val="21"/>
        </w:rPr>
        <w:t>.</w:t>
      </w:r>
    </w:p>
    <w:p w14:paraId="3DBAE493" w14:textId="619FF71B" w:rsidR="00B05E43" w:rsidRPr="000F4579" w:rsidRDefault="00B05E43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SVP má poslať HADE PD múru ideálne s podrobnosťou DRS, zároveň stanoviť výstuž z obdobných stavieb.</w:t>
      </w:r>
      <w:r w:rsidR="00A778DD" w:rsidRPr="000F4579">
        <w:rPr>
          <w:rFonts w:ascii="Inter" w:hAnsi="Inter"/>
          <w:sz w:val="21"/>
          <w:szCs w:val="21"/>
        </w:rPr>
        <w:t xml:space="preserve"> Poslaná PD je požadovaná </w:t>
      </w:r>
      <w:r w:rsidR="00933F80" w:rsidRPr="000F4579">
        <w:rPr>
          <w:rFonts w:ascii="Inter" w:hAnsi="Inter"/>
          <w:sz w:val="21"/>
          <w:szCs w:val="21"/>
        </w:rPr>
        <w:t>v editovateľnom formáte</w:t>
      </w:r>
      <w:r w:rsidR="00A778DD" w:rsidRPr="000F4579">
        <w:rPr>
          <w:rFonts w:ascii="Inter" w:hAnsi="Inter"/>
          <w:sz w:val="21"/>
          <w:szCs w:val="21"/>
        </w:rPr>
        <w:t>.</w:t>
      </w:r>
    </w:p>
    <w:p w14:paraId="33D2AEED" w14:textId="378AB21D" w:rsidR="00B05E43" w:rsidRPr="000F4579" w:rsidRDefault="00B05E43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HADE – overí u projektanta ciest pracovanie múru a asfaltovej vozovky aby nedochádzalo k poruchám na </w:t>
      </w:r>
      <w:r w:rsidR="00BA6F4E" w:rsidRPr="000F4579">
        <w:rPr>
          <w:rFonts w:ascii="Inter" w:hAnsi="Inter"/>
          <w:sz w:val="21"/>
          <w:szCs w:val="21"/>
        </w:rPr>
        <w:t>kontakte konštrukcií.</w:t>
      </w:r>
      <w:r w:rsidR="00933F80" w:rsidRPr="000F4579">
        <w:rPr>
          <w:rFonts w:ascii="Inter" w:hAnsi="Inter"/>
          <w:sz w:val="21"/>
          <w:szCs w:val="21"/>
        </w:rPr>
        <w:t xml:space="preserve"> (výmole a</w:t>
      </w:r>
      <w:r w:rsidR="00626BB6" w:rsidRPr="000F4579">
        <w:rPr>
          <w:rFonts w:ascii="Inter" w:hAnsi="Inter"/>
          <w:sz w:val="21"/>
          <w:szCs w:val="21"/>
        </w:rPr>
        <w:t> </w:t>
      </w:r>
      <w:r w:rsidR="00933F80" w:rsidRPr="000F4579">
        <w:rPr>
          <w:rFonts w:ascii="Inter" w:hAnsi="Inter"/>
          <w:sz w:val="21"/>
          <w:szCs w:val="21"/>
        </w:rPr>
        <w:t>výtlky</w:t>
      </w:r>
      <w:r w:rsidR="00626BB6" w:rsidRPr="000F4579">
        <w:rPr>
          <w:rFonts w:ascii="Inter" w:hAnsi="Inter"/>
          <w:sz w:val="21"/>
          <w:szCs w:val="21"/>
        </w:rPr>
        <w:t xml:space="preserve"> z rozdielnej tuhosti </w:t>
      </w:r>
      <w:proofErr w:type="spellStart"/>
      <w:r w:rsidR="00626BB6" w:rsidRPr="000F4579">
        <w:rPr>
          <w:rFonts w:ascii="Inter" w:hAnsi="Inter"/>
          <w:sz w:val="21"/>
          <w:szCs w:val="21"/>
        </w:rPr>
        <w:t>kcie</w:t>
      </w:r>
      <w:proofErr w:type="spellEnd"/>
      <w:r w:rsidR="00933F80" w:rsidRPr="000F4579">
        <w:rPr>
          <w:rFonts w:ascii="Inter" w:hAnsi="Inter"/>
          <w:sz w:val="21"/>
          <w:szCs w:val="21"/>
        </w:rPr>
        <w:t>)</w:t>
      </w:r>
    </w:p>
    <w:p w14:paraId="69C125D3" w14:textId="5EDFC4EC" w:rsidR="00933F80" w:rsidRPr="000F4579" w:rsidRDefault="00933F80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SVP dodá podklady na cenu múru</w:t>
      </w:r>
      <w:r w:rsidR="00BA6F4E" w:rsidRPr="000F4579">
        <w:rPr>
          <w:rFonts w:ascii="Inter" w:hAnsi="Inter"/>
          <w:sz w:val="21"/>
          <w:szCs w:val="21"/>
        </w:rPr>
        <w:t>.</w:t>
      </w:r>
    </w:p>
    <w:p w14:paraId="7B5DE518" w14:textId="2F897A03" w:rsidR="00933F80" w:rsidRPr="000F4579" w:rsidRDefault="00933F80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MAG zapracuje múr do svojej stavby a bude si nárokovať úľavu z ceny na zriadenie Zmluvy o</w:t>
      </w:r>
      <w:r w:rsidR="00BA6F4E" w:rsidRPr="000F4579">
        <w:rPr>
          <w:rFonts w:ascii="Inter" w:hAnsi="Inter"/>
          <w:sz w:val="21"/>
          <w:szCs w:val="21"/>
        </w:rPr>
        <w:t> </w:t>
      </w:r>
      <w:r w:rsidRPr="000F4579">
        <w:rPr>
          <w:rFonts w:ascii="Inter" w:hAnsi="Inter"/>
          <w:sz w:val="21"/>
          <w:szCs w:val="21"/>
        </w:rPr>
        <w:t>VB</w:t>
      </w:r>
      <w:r w:rsidR="00BA6F4E" w:rsidRPr="000F4579">
        <w:rPr>
          <w:rFonts w:ascii="Inter" w:hAnsi="Inter"/>
          <w:sz w:val="21"/>
          <w:szCs w:val="21"/>
        </w:rPr>
        <w:t>.</w:t>
      </w:r>
    </w:p>
    <w:p w14:paraId="673FADA3" w14:textId="294D506D" w:rsidR="00D05DFA" w:rsidRPr="000F4579" w:rsidRDefault="00D05DFA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K odvodneniu komunikácie:</w:t>
      </w:r>
    </w:p>
    <w:p w14:paraId="446F31E3" w14:textId="77777777" w:rsidR="00D05DFA" w:rsidRPr="000F4579" w:rsidRDefault="00D05DFA" w:rsidP="00D05DFA">
      <w:pPr>
        <w:pStyle w:val="Odsekzoznamu"/>
        <w:numPr>
          <w:ilvl w:val="0"/>
          <w:numId w:val="1"/>
        </w:num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SVP je rázne proti umiestneniu </w:t>
      </w:r>
      <w:proofErr w:type="spellStart"/>
      <w:r w:rsidRPr="000F4579">
        <w:rPr>
          <w:rFonts w:ascii="Inter" w:hAnsi="Inter"/>
          <w:sz w:val="21"/>
          <w:szCs w:val="21"/>
        </w:rPr>
        <w:t>vsakovacej</w:t>
      </w:r>
      <w:proofErr w:type="spellEnd"/>
      <w:r w:rsidRPr="000F4579">
        <w:rPr>
          <w:rFonts w:ascii="Inter" w:hAnsi="Inter"/>
          <w:sz w:val="21"/>
          <w:szCs w:val="21"/>
        </w:rPr>
        <w:t xml:space="preserve"> jamy v päte hrádze a navrhuje ho tam radšej nebudovať alebo premiestniť na opačnú stranu cesty ktorá je však naopak klopená.</w:t>
      </w:r>
    </w:p>
    <w:p w14:paraId="3B7852EE" w14:textId="74B9E9D0" w:rsidR="00D05DFA" w:rsidRPr="000F4579" w:rsidRDefault="00D05DFA" w:rsidP="00D05DFA">
      <w:pPr>
        <w:pStyle w:val="Odsekzoznamu"/>
        <w:numPr>
          <w:ilvl w:val="0"/>
          <w:numId w:val="1"/>
        </w:num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SVP – navrhuje napojiť odvedenie vody z komunikácie do existujúcej kanalizácie, s projektantom sa zhodujú</w:t>
      </w:r>
    </w:p>
    <w:p w14:paraId="264A7DD8" w14:textId="613E8D4A" w:rsidR="00D05DFA" w:rsidRPr="000F4579" w:rsidRDefault="00D05DFA" w:rsidP="00D05DFA">
      <w:pPr>
        <w:pStyle w:val="Odsekzoznamu"/>
        <w:numPr>
          <w:ilvl w:val="0"/>
          <w:numId w:val="1"/>
        </w:num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Projektant informoval, že stiesnené priestory neumožňujú preklopenie začiatku Muránskej ulice a umiestnenie </w:t>
      </w:r>
      <w:proofErr w:type="spellStart"/>
      <w:r w:rsidRPr="000F4579">
        <w:rPr>
          <w:rFonts w:ascii="Inter" w:hAnsi="Inter"/>
          <w:sz w:val="21"/>
          <w:szCs w:val="21"/>
        </w:rPr>
        <w:t>vsaku</w:t>
      </w:r>
      <w:proofErr w:type="spellEnd"/>
      <w:r w:rsidRPr="000F4579">
        <w:rPr>
          <w:rFonts w:ascii="Inter" w:hAnsi="Inter"/>
          <w:sz w:val="21"/>
          <w:szCs w:val="21"/>
        </w:rPr>
        <w:t xml:space="preserve"> na opačnú stranu cesty</w:t>
      </w:r>
    </w:p>
    <w:p w14:paraId="2FE4DB7E" w14:textId="3D9EE807" w:rsidR="00D05DFA" w:rsidRPr="000F4579" w:rsidRDefault="00D05DFA" w:rsidP="00D05DFA">
      <w:pPr>
        <w:pStyle w:val="Odsekzoznamu"/>
        <w:numPr>
          <w:ilvl w:val="0"/>
          <w:numId w:val="1"/>
        </w:num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Projektant pripomenul, že na základe </w:t>
      </w:r>
      <w:r w:rsidR="00FA63DC" w:rsidRPr="000F4579">
        <w:rPr>
          <w:rFonts w:ascii="Inter" w:hAnsi="Inter"/>
          <w:sz w:val="21"/>
          <w:szCs w:val="21"/>
        </w:rPr>
        <w:t>všetkých</w:t>
      </w:r>
      <w:r w:rsidRPr="000F4579">
        <w:rPr>
          <w:rFonts w:ascii="Inter" w:hAnsi="Inter"/>
          <w:sz w:val="21"/>
          <w:szCs w:val="21"/>
        </w:rPr>
        <w:t xml:space="preserve"> okrajových podmienok nie je možné odvodniť križovatku inak, ako do kanalizácie. Prípadne ponechať skutkový stav.</w:t>
      </w:r>
    </w:p>
    <w:p w14:paraId="29B28D4C" w14:textId="79460E53" w:rsidR="00933F80" w:rsidRPr="000F4579" w:rsidRDefault="00D05DFA" w:rsidP="00D05DFA">
      <w:pPr>
        <w:pStyle w:val="Odsekzoznamu"/>
        <w:numPr>
          <w:ilvl w:val="0"/>
          <w:numId w:val="1"/>
        </w:num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MAG preveril n</w:t>
      </w:r>
      <w:r w:rsidR="00DB1A86" w:rsidRPr="000F4579">
        <w:rPr>
          <w:rFonts w:ascii="Inter" w:hAnsi="Inter"/>
          <w:sz w:val="21"/>
          <w:szCs w:val="21"/>
        </w:rPr>
        <w:t xml:space="preserve">apojenie kanalizácie ku správcovi, </w:t>
      </w:r>
      <w:proofErr w:type="spellStart"/>
      <w:r w:rsidR="00DB1A86" w:rsidRPr="000F4579">
        <w:rPr>
          <w:rFonts w:ascii="Inter" w:hAnsi="Inter"/>
          <w:sz w:val="21"/>
          <w:szCs w:val="21"/>
        </w:rPr>
        <w:t>SSúC</w:t>
      </w:r>
      <w:proofErr w:type="spellEnd"/>
      <w:r w:rsidR="00DB1A86" w:rsidRPr="000F4579">
        <w:rPr>
          <w:rFonts w:ascii="Inter" w:hAnsi="Inter"/>
          <w:sz w:val="21"/>
          <w:szCs w:val="21"/>
        </w:rPr>
        <w:t>. Nájsť PD od tejto kanalizácie. (Czafík a p. Pavlíková)</w:t>
      </w:r>
    </w:p>
    <w:p w14:paraId="1A58195D" w14:textId="31593089" w:rsidR="00D05DFA" w:rsidRPr="000F4579" w:rsidRDefault="00D05DFA" w:rsidP="00D05DFA">
      <w:pPr>
        <w:pStyle w:val="Odsekzoznamu"/>
        <w:numPr>
          <w:ilvl w:val="0"/>
          <w:numId w:val="1"/>
        </w:num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Ak MAG nedodá podrobné  </w:t>
      </w:r>
      <w:proofErr w:type="spellStart"/>
      <w:r w:rsidRPr="000F4579">
        <w:rPr>
          <w:rFonts w:ascii="Inter" w:hAnsi="Inter"/>
          <w:sz w:val="21"/>
          <w:szCs w:val="21"/>
        </w:rPr>
        <w:t>info</w:t>
      </w:r>
      <w:proofErr w:type="spellEnd"/>
      <w:r w:rsidRPr="000F4579">
        <w:rPr>
          <w:rFonts w:ascii="Inter" w:hAnsi="Inter"/>
          <w:sz w:val="21"/>
          <w:szCs w:val="21"/>
        </w:rPr>
        <w:t xml:space="preserve"> ku kanalizácii, projektant navrhne objekt s rezervou, aby bolo možné pri realizácii pokryť nepredvídané okolnosti.</w:t>
      </w:r>
    </w:p>
    <w:p w14:paraId="3CA9AC2A" w14:textId="733CADD5" w:rsidR="00BA6F4E" w:rsidRPr="000F4579" w:rsidRDefault="00AE03C3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Koruna</w:t>
      </w:r>
      <w:r w:rsidR="000E037C" w:rsidRPr="000F4579">
        <w:rPr>
          <w:rFonts w:ascii="Inter" w:hAnsi="Inter"/>
          <w:sz w:val="21"/>
          <w:szCs w:val="21"/>
        </w:rPr>
        <w:t xml:space="preserve"> múru musí byť v </w:t>
      </w:r>
      <w:r w:rsidRPr="000F4579">
        <w:rPr>
          <w:rFonts w:ascii="Inter" w:hAnsi="Inter"/>
          <w:sz w:val="21"/>
          <w:szCs w:val="21"/>
        </w:rPr>
        <w:t>kóte</w:t>
      </w:r>
      <w:r w:rsidR="000E037C" w:rsidRPr="000F4579">
        <w:rPr>
          <w:rFonts w:ascii="Inter" w:hAnsi="Inter"/>
          <w:sz w:val="21"/>
          <w:szCs w:val="21"/>
        </w:rPr>
        <w:t xml:space="preserve"> </w:t>
      </w:r>
      <w:r w:rsidRPr="000F4579">
        <w:rPr>
          <w:rFonts w:ascii="Inter" w:hAnsi="Inter"/>
          <w:sz w:val="21"/>
          <w:szCs w:val="21"/>
        </w:rPr>
        <w:t>+ 144,04.</w:t>
      </w:r>
    </w:p>
    <w:p w14:paraId="0124745B" w14:textId="40226043" w:rsidR="00BA6F4E" w:rsidRPr="000F4579" w:rsidRDefault="00BA6F4E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Zúčastnené strany:</w:t>
      </w:r>
    </w:p>
    <w:p w14:paraId="017112EC" w14:textId="77777777" w:rsidR="004E35BF" w:rsidRPr="000F4579" w:rsidRDefault="004E35BF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HYDROCONSULTING s.r.o.</w:t>
      </w:r>
    </w:p>
    <w:p w14:paraId="32621E2C" w14:textId="43D653BD" w:rsidR="00BA6F4E" w:rsidRPr="000F4579" w:rsidRDefault="004E35BF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 xml:space="preserve">SVP </w:t>
      </w:r>
      <w:proofErr w:type="spellStart"/>
      <w:r w:rsidRPr="000F4579">
        <w:rPr>
          <w:rFonts w:ascii="Inter" w:hAnsi="Inter"/>
          <w:sz w:val="21"/>
          <w:szCs w:val="21"/>
        </w:rPr>
        <w:t>š.p</w:t>
      </w:r>
      <w:proofErr w:type="spellEnd"/>
      <w:r w:rsidRPr="000F4579">
        <w:rPr>
          <w:rFonts w:ascii="Inter" w:hAnsi="Inter"/>
          <w:sz w:val="21"/>
          <w:szCs w:val="21"/>
        </w:rPr>
        <w:t>.</w:t>
      </w:r>
    </w:p>
    <w:p w14:paraId="74CF48FA" w14:textId="77777777" w:rsidR="004E35BF" w:rsidRPr="000F4579" w:rsidRDefault="004E35BF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HADE s.r.o.</w:t>
      </w:r>
    </w:p>
    <w:p w14:paraId="7E3A090D" w14:textId="710B79E4" w:rsidR="004E35BF" w:rsidRPr="000F4579" w:rsidRDefault="004E35BF">
      <w:pPr>
        <w:rPr>
          <w:rFonts w:ascii="Inter" w:hAnsi="Inter"/>
          <w:sz w:val="21"/>
          <w:szCs w:val="21"/>
        </w:rPr>
      </w:pPr>
      <w:r w:rsidRPr="000F4579">
        <w:rPr>
          <w:rFonts w:ascii="Inter" w:hAnsi="Inter"/>
          <w:sz w:val="21"/>
          <w:szCs w:val="21"/>
        </w:rPr>
        <w:t>Magistrát - Hlavné mesto Slovenskej republiky Bratislava</w:t>
      </w:r>
    </w:p>
    <w:sectPr w:rsidR="004E35BF" w:rsidRPr="000F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">
    <w:panose1 w:val="02000503000000020004"/>
    <w:charset w:val="EE"/>
    <w:family w:val="auto"/>
    <w:pitch w:val="variable"/>
    <w:sig w:usb0="E00002FF" w:usb1="1200A1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C522E"/>
    <w:multiLevelType w:val="hybridMultilevel"/>
    <w:tmpl w:val="CC7643EE"/>
    <w:lvl w:ilvl="0" w:tplc="F600EFC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352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43"/>
    <w:rsid w:val="00045532"/>
    <w:rsid w:val="000868EF"/>
    <w:rsid w:val="000E037C"/>
    <w:rsid w:val="000F4579"/>
    <w:rsid w:val="00110F75"/>
    <w:rsid w:val="001A5E1D"/>
    <w:rsid w:val="004E35BF"/>
    <w:rsid w:val="0058515C"/>
    <w:rsid w:val="005C7A6A"/>
    <w:rsid w:val="00626BB6"/>
    <w:rsid w:val="00784122"/>
    <w:rsid w:val="008859A9"/>
    <w:rsid w:val="008D00FD"/>
    <w:rsid w:val="00933F80"/>
    <w:rsid w:val="009D2C83"/>
    <w:rsid w:val="00A778DD"/>
    <w:rsid w:val="00AE03C3"/>
    <w:rsid w:val="00AE4456"/>
    <w:rsid w:val="00B05E43"/>
    <w:rsid w:val="00BA6F4E"/>
    <w:rsid w:val="00BD35D1"/>
    <w:rsid w:val="00D05DFA"/>
    <w:rsid w:val="00DB1A86"/>
    <w:rsid w:val="00DD5247"/>
    <w:rsid w:val="00E6267A"/>
    <w:rsid w:val="00ED4BE5"/>
    <w:rsid w:val="00FA63DC"/>
    <w:rsid w:val="00FE6ABE"/>
    <w:rsid w:val="00FE6E22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A223"/>
  <w15:chartTrackingRefBased/>
  <w15:docId w15:val="{9AB4CAB2-CF75-452A-B19F-A15310E2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05E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05E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05E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05E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05E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05E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05E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05E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05E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5E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05E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05E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05E4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05E4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05E4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05E4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05E4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05E4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05E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05E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05E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05E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05E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05E4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05E4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05E4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05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05E4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05E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FAB59BD29A04F9AA8674BF052C90B" ma:contentTypeVersion="15" ma:contentTypeDescription="Umožňuje vytvoriť nový dokument." ma:contentTypeScope="" ma:versionID="527de33365e627b6fb07520e44231fec">
  <xsd:schema xmlns:xsd="http://www.w3.org/2001/XMLSchema" xmlns:xs="http://www.w3.org/2001/XMLSchema" xmlns:p="http://schemas.microsoft.com/office/2006/metadata/properties" xmlns:ns2="e7dc6e5a-2345-4a56-a9a2-90898075b019" xmlns:ns3="68413595-e6dc-4bed-b891-2701c1ba1068" targetNamespace="http://schemas.microsoft.com/office/2006/metadata/properties" ma:root="true" ma:fieldsID="b3eb950a8746d46e86fca89b0802697c" ns2:_="" ns3:_="">
    <xsd:import namespace="e7dc6e5a-2345-4a56-a9a2-90898075b019"/>
    <xsd:import namespace="68413595-e6dc-4bed-b891-2701c1ba10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c6e5a-2345-4a56-a9a2-90898075b0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666fdf0-76e7-4745-968e-453a56b7fa53}" ma:internalName="TaxCatchAll" ma:showField="CatchAllData" ma:web="e7dc6e5a-2345-4a56-a9a2-90898075b0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595-e6dc-4bed-b891-2701c1ba10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67bf2129-deb5-4c71-9d88-67b2b4a83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26FF94-8151-41F0-85CA-6BCF60D446FE}"/>
</file>

<file path=customXml/itemProps2.xml><?xml version="1.0" encoding="utf-8"?>
<ds:datastoreItem xmlns:ds="http://schemas.openxmlformats.org/officeDocument/2006/customXml" ds:itemID="{606E6B11-5129-4B8F-9F4D-9E1478378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Danihel Filip, Ing.</dc:creator>
  <cp:keywords/>
  <dc:description/>
  <cp:lastModifiedBy>Danihel Filip, Ing.</cp:lastModifiedBy>
  <cp:revision>3</cp:revision>
  <dcterms:created xsi:type="dcterms:W3CDTF">2024-05-29T09:04:00Z</dcterms:created>
  <dcterms:modified xsi:type="dcterms:W3CDTF">2024-05-29T09:05:00Z</dcterms:modified>
</cp:coreProperties>
</file>